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E78C" w14:textId="77777777" w:rsidR="00FE3FEA" w:rsidRPr="002618EC" w:rsidRDefault="002618EC" w:rsidP="002618EC">
      <w:pPr>
        <w:rPr>
          <w:rFonts w:ascii="Arial" w:hAnsi="Arial" w:cs="Arial"/>
          <w:b/>
          <w:color w:val="000000"/>
          <w:sz w:val="20"/>
        </w:rPr>
      </w:pPr>
      <w:r w:rsidRPr="002618EC">
        <w:rPr>
          <w:rFonts w:ascii="Arial" w:hAnsi="Arial" w:cs="Arial"/>
          <w:b/>
          <w:color w:val="000000"/>
          <w:sz w:val="20"/>
        </w:rPr>
        <w:t>NO. 13396265</w:t>
      </w:r>
    </w:p>
    <w:p w14:paraId="53D5AEFD" w14:textId="77777777" w:rsidR="002618EC" w:rsidRPr="002618EC" w:rsidRDefault="002618EC" w:rsidP="002618EC">
      <w:pPr>
        <w:rPr>
          <w:rFonts w:ascii="Arial" w:hAnsi="Arial" w:cs="Arial"/>
          <w:b/>
          <w:color w:val="000000"/>
          <w:sz w:val="20"/>
        </w:rPr>
      </w:pPr>
      <w:r w:rsidRPr="002618EC">
        <w:rPr>
          <w:rFonts w:ascii="Arial" w:hAnsi="Arial" w:cs="Arial"/>
          <w:b/>
          <w:color w:val="000000"/>
          <w:sz w:val="20"/>
        </w:rPr>
        <w:t>SENDERO 2:1 MINERAL W/CTC &amp; IGR</w:t>
      </w:r>
    </w:p>
    <w:p w14:paraId="47A7048A" w14:textId="77777777" w:rsidR="002618EC" w:rsidRPr="002618EC" w:rsidRDefault="002618EC" w:rsidP="002618EC">
      <w:pPr>
        <w:rPr>
          <w:rFonts w:ascii="Arial" w:hAnsi="Arial" w:cs="Arial"/>
          <w:color w:val="000000"/>
          <w:sz w:val="8"/>
        </w:rPr>
      </w:pPr>
      <w:r w:rsidRPr="002618EC">
        <w:rPr>
          <w:rFonts w:ascii="Arial" w:hAnsi="Arial" w:cs="Arial"/>
          <w:color w:val="000000"/>
          <w:sz w:val="8"/>
        </w:rPr>
        <w:t>FOR BEEF CATTLE ON PASTURE.</w:t>
      </w:r>
    </w:p>
    <w:p w14:paraId="6D65F9CC" w14:textId="77777777" w:rsidR="002618EC" w:rsidRPr="002618EC" w:rsidRDefault="002618EC" w:rsidP="002618EC">
      <w:pPr>
        <w:rPr>
          <w:rFonts w:ascii="Arial" w:hAnsi="Arial" w:cs="Arial"/>
          <w:color w:val="000000"/>
          <w:sz w:val="8"/>
        </w:rPr>
      </w:pPr>
    </w:p>
    <w:p w14:paraId="7C2CF4E0" w14:textId="77777777" w:rsidR="002618EC" w:rsidRPr="002618EC" w:rsidRDefault="002618EC" w:rsidP="002618EC">
      <w:pPr>
        <w:rPr>
          <w:rFonts w:ascii="Arial" w:hAnsi="Arial" w:cs="Arial"/>
          <w:b/>
          <w:color w:val="000000"/>
          <w:sz w:val="12"/>
        </w:rPr>
      </w:pPr>
      <w:r w:rsidRPr="002618EC">
        <w:rPr>
          <w:rFonts w:ascii="Arial" w:hAnsi="Arial" w:cs="Arial"/>
          <w:b/>
          <w:color w:val="000000"/>
          <w:sz w:val="12"/>
        </w:rPr>
        <w:t>MEDICATED</w:t>
      </w:r>
    </w:p>
    <w:p w14:paraId="63BB399F" w14:textId="77777777" w:rsidR="002618EC" w:rsidRPr="002618EC" w:rsidRDefault="002618EC" w:rsidP="002618EC">
      <w:pPr>
        <w:jc w:val="left"/>
        <w:rPr>
          <w:rFonts w:ascii="Arial" w:hAnsi="Arial" w:cs="Arial"/>
          <w:color w:val="000000"/>
          <w:sz w:val="8"/>
        </w:rPr>
      </w:pPr>
      <w:r w:rsidRPr="002618EC">
        <w:rPr>
          <w:rFonts w:ascii="Arial" w:hAnsi="Arial" w:cs="Arial"/>
          <w:b/>
          <w:color w:val="000000"/>
          <w:sz w:val="8"/>
        </w:rPr>
        <w:t>CAUTION: Federal law restricts medicated feed containing this veterinary feed directive (VFD) drug to use by or on the order of a licensed veterinarian</w:t>
      </w:r>
      <w:r w:rsidRPr="002618EC">
        <w:rPr>
          <w:rFonts w:ascii="Arial" w:hAnsi="Arial" w:cs="Arial"/>
          <w:color w:val="000000"/>
          <w:sz w:val="8"/>
        </w:rPr>
        <w:t>.</w:t>
      </w:r>
    </w:p>
    <w:p w14:paraId="209E7988"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Calves, beef and nonlactating dairy cattle: For treatment of bacterial enteritis caused by Escherichia coli and bacterial pneumonia caused by Pasteurella multocida organisms susceptible to chlortetracycline.</w:t>
      </w:r>
    </w:p>
    <w:p w14:paraId="7AA9180A"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Insect growth regulator for continuous feeding during the fly season to prevent the breeding of horn flies in the manure of treated cattle. Use in block or granular feed supplements to give free-choice intake of 1.13 mg/100 pounds body weight/day.</w:t>
      </w:r>
    </w:p>
    <w:p w14:paraId="440C3C55" w14:textId="77777777" w:rsidR="002618EC" w:rsidRPr="002618EC" w:rsidRDefault="002618EC" w:rsidP="002618EC">
      <w:pPr>
        <w:jc w:val="left"/>
        <w:rPr>
          <w:rFonts w:ascii="Arial" w:hAnsi="Arial" w:cs="Arial"/>
          <w:color w:val="000000"/>
          <w:sz w:val="8"/>
        </w:rPr>
      </w:pPr>
    </w:p>
    <w:p w14:paraId="247356BB" w14:textId="77777777" w:rsidR="002618EC" w:rsidRPr="002618EC" w:rsidRDefault="002618EC" w:rsidP="002618EC">
      <w:pPr>
        <w:jc w:val="left"/>
        <w:rPr>
          <w:rFonts w:ascii="Arial" w:hAnsi="Arial" w:cs="Arial"/>
          <w:color w:val="000000"/>
          <w:sz w:val="8"/>
        </w:rPr>
      </w:pPr>
    </w:p>
    <w:p w14:paraId="77D31334" w14:textId="77777777" w:rsidR="002618EC" w:rsidRPr="002618EC" w:rsidRDefault="002618EC" w:rsidP="002618EC">
      <w:pPr>
        <w:rPr>
          <w:rFonts w:ascii="Arial" w:hAnsi="Arial" w:cs="Arial"/>
          <w:color w:val="000000"/>
          <w:sz w:val="8"/>
        </w:rPr>
      </w:pPr>
      <w:r w:rsidRPr="002618EC">
        <w:rPr>
          <w:rFonts w:ascii="Arial" w:hAnsi="Arial" w:cs="Arial"/>
          <w:color w:val="000000"/>
          <w:sz w:val="8"/>
        </w:rPr>
        <w:t>ACTIVE DRUG INGREDIENT</w:t>
      </w:r>
    </w:p>
    <w:p w14:paraId="7794B8D5" w14:textId="77777777" w:rsidR="002618EC" w:rsidRPr="002618EC" w:rsidRDefault="002618EC" w:rsidP="002618EC">
      <w:pPr>
        <w:rPr>
          <w:rFonts w:ascii="Arial" w:hAnsi="Arial" w:cs="Arial"/>
          <w:color w:val="000000"/>
          <w:sz w:val="8"/>
        </w:rPr>
      </w:pPr>
      <w:r w:rsidRPr="002618EC">
        <w:rPr>
          <w:rFonts w:ascii="Arial" w:hAnsi="Arial" w:cs="Arial"/>
          <w:color w:val="000000"/>
          <w:sz w:val="8"/>
        </w:rPr>
        <w:t>Chlortetracycline  ............  6000 g/ton</w:t>
      </w:r>
    </w:p>
    <w:p w14:paraId="1F83C8D4" w14:textId="77777777" w:rsidR="002618EC" w:rsidRPr="002618EC" w:rsidRDefault="002618EC" w:rsidP="002618EC">
      <w:pPr>
        <w:rPr>
          <w:rFonts w:ascii="Arial" w:hAnsi="Arial" w:cs="Arial"/>
          <w:color w:val="000000"/>
          <w:sz w:val="8"/>
        </w:rPr>
      </w:pPr>
      <w:r w:rsidRPr="002618EC">
        <w:rPr>
          <w:rFonts w:ascii="Arial" w:hAnsi="Arial" w:cs="Arial"/>
          <w:color w:val="000000"/>
          <w:sz w:val="8"/>
        </w:rPr>
        <w:t>ACTIVE INGREDIENT</w:t>
      </w:r>
    </w:p>
    <w:p w14:paraId="1DBC33D3" w14:textId="77777777" w:rsidR="002618EC" w:rsidRPr="002618EC" w:rsidRDefault="002618EC" w:rsidP="002618EC">
      <w:pPr>
        <w:rPr>
          <w:rFonts w:ascii="Arial" w:hAnsi="Arial" w:cs="Arial"/>
          <w:color w:val="000000"/>
          <w:sz w:val="8"/>
        </w:rPr>
      </w:pPr>
      <w:r w:rsidRPr="002618EC">
        <w:rPr>
          <w:rFonts w:ascii="Arial" w:hAnsi="Arial" w:cs="Arial"/>
          <w:color w:val="000000"/>
          <w:sz w:val="8"/>
        </w:rPr>
        <w:t>S-Methoprene ................   90.9 g/ton</w:t>
      </w:r>
    </w:p>
    <w:p w14:paraId="581CF214" w14:textId="77777777" w:rsidR="002618EC" w:rsidRPr="002618EC" w:rsidRDefault="002618EC" w:rsidP="002618EC">
      <w:pPr>
        <w:rPr>
          <w:rFonts w:ascii="Arial" w:hAnsi="Arial" w:cs="Arial"/>
          <w:color w:val="000000"/>
          <w:sz w:val="8"/>
        </w:rPr>
      </w:pPr>
    </w:p>
    <w:p w14:paraId="697FCD98" w14:textId="77777777" w:rsidR="002618EC" w:rsidRPr="002618EC" w:rsidRDefault="002618EC" w:rsidP="002618EC">
      <w:pPr>
        <w:rPr>
          <w:rFonts w:ascii="Arial" w:hAnsi="Arial" w:cs="Arial"/>
          <w:color w:val="000000"/>
          <w:sz w:val="8"/>
        </w:rPr>
      </w:pPr>
    </w:p>
    <w:p w14:paraId="66FF225F" w14:textId="77777777" w:rsidR="002618EC" w:rsidRPr="002618EC" w:rsidRDefault="002618EC" w:rsidP="002618EC">
      <w:pPr>
        <w:rPr>
          <w:rFonts w:ascii="Arial" w:hAnsi="Arial" w:cs="Arial"/>
          <w:b/>
          <w:color w:val="000000"/>
          <w:sz w:val="12"/>
        </w:rPr>
      </w:pPr>
      <w:r w:rsidRPr="002618EC">
        <w:rPr>
          <w:rFonts w:ascii="Arial" w:hAnsi="Arial" w:cs="Arial"/>
          <w:b/>
          <w:color w:val="000000"/>
          <w:sz w:val="12"/>
        </w:rPr>
        <w:t>Guaranteed Analysis</w:t>
      </w:r>
    </w:p>
    <w:tbl>
      <w:tblPr>
        <w:tblW w:w="0" w:type="auto"/>
        <w:jc w:val="center"/>
        <w:tblLayout w:type="fixed"/>
        <w:tblLook w:val="0000" w:firstRow="0" w:lastRow="0" w:firstColumn="0" w:lastColumn="0" w:noHBand="0" w:noVBand="0"/>
      </w:tblPr>
      <w:tblGrid>
        <w:gridCol w:w="957"/>
        <w:gridCol w:w="1008"/>
        <w:gridCol w:w="717"/>
        <w:gridCol w:w="583"/>
      </w:tblGrid>
      <w:tr w:rsidR="002618EC" w:rsidRPr="002618EC" w14:paraId="78331B81" w14:textId="77777777" w:rsidTr="002618EC">
        <w:trPr>
          <w:jc w:val="center"/>
        </w:trPr>
        <w:tc>
          <w:tcPr>
            <w:tcW w:w="957" w:type="dxa"/>
            <w:shd w:val="clear" w:color="auto" w:fill="auto"/>
          </w:tcPr>
          <w:p w14:paraId="64D694C4"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Calcium </w:t>
            </w:r>
          </w:p>
        </w:tc>
        <w:tc>
          <w:tcPr>
            <w:tcW w:w="1008" w:type="dxa"/>
            <w:shd w:val="clear" w:color="auto" w:fill="auto"/>
          </w:tcPr>
          <w:p w14:paraId="1715FF85"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41F83C66"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12.</w:t>
            </w:r>
            <w:r>
              <w:rPr>
                <w:rFonts w:ascii="Arial" w:hAnsi="Arial" w:cs="Arial"/>
                <w:color w:val="000000"/>
                <w:sz w:val="8"/>
              </w:rPr>
              <w:t>0</w:t>
            </w:r>
          </w:p>
        </w:tc>
        <w:tc>
          <w:tcPr>
            <w:tcW w:w="583" w:type="dxa"/>
            <w:shd w:val="clear" w:color="auto" w:fill="auto"/>
          </w:tcPr>
          <w:p w14:paraId="6B31FFE6"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7C1A05A0" w14:textId="77777777" w:rsidTr="002618EC">
        <w:trPr>
          <w:jc w:val="center"/>
        </w:trPr>
        <w:tc>
          <w:tcPr>
            <w:tcW w:w="957" w:type="dxa"/>
            <w:shd w:val="clear" w:color="auto" w:fill="auto"/>
          </w:tcPr>
          <w:p w14:paraId="5BB314EE"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Calcium </w:t>
            </w:r>
          </w:p>
        </w:tc>
        <w:tc>
          <w:tcPr>
            <w:tcW w:w="1008" w:type="dxa"/>
            <w:shd w:val="clear" w:color="auto" w:fill="auto"/>
          </w:tcPr>
          <w:p w14:paraId="0036CC0D"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(Max.)</w:t>
            </w:r>
          </w:p>
        </w:tc>
        <w:tc>
          <w:tcPr>
            <w:tcW w:w="717" w:type="dxa"/>
            <w:shd w:val="clear" w:color="auto" w:fill="auto"/>
          </w:tcPr>
          <w:p w14:paraId="513EBD2D" w14:textId="77777777" w:rsidR="002618EC" w:rsidRPr="002618EC" w:rsidRDefault="002618EC" w:rsidP="002618EC">
            <w:pPr>
              <w:jc w:val="right"/>
              <w:rPr>
                <w:rFonts w:ascii="Arial" w:hAnsi="Arial" w:cs="Arial"/>
                <w:color w:val="000000"/>
                <w:sz w:val="8"/>
              </w:rPr>
            </w:pPr>
            <w:r>
              <w:rPr>
                <w:rFonts w:ascii="Arial" w:hAnsi="Arial" w:cs="Arial"/>
                <w:color w:val="000000"/>
                <w:sz w:val="8"/>
              </w:rPr>
              <w:t>14.4</w:t>
            </w:r>
          </w:p>
        </w:tc>
        <w:tc>
          <w:tcPr>
            <w:tcW w:w="583" w:type="dxa"/>
            <w:shd w:val="clear" w:color="auto" w:fill="auto"/>
          </w:tcPr>
          <w:p w14:paraId="6EEC58DD"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5EA9C3CB" w14:textId="77777777" w:rsidTr="002618EC">
        <w:trPr>
          <w:jc w:val="center"/>
        </w:trPr>
        <w:tc>
          <w:tcPr>
            <w:tcW w:w="957" w:type="dxa"/>
            <w:shd w:val="clear" w:color="auto" w:fill="auto"/>
          </w:tcPr>
          <w:p w14:paraId="0D56C855"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Phosphorus </w:t>
            </w:r>
          </w:p>
        </w:tc>
        <w:tc>
          <w:tcPr>
            <w:tcW w:w="1008" w:type="dxa"/>
            <w:shd w:val="clear" w:color="auto" w:fill="auto"/>
          </w:tcPr>
          <w:p w14:paraId="55502C6F"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7FC58A11"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7.0</w:t>
            </w:r>
          </w:p>
        </w:tc>
        <w:tc>
          <w:tcPr>
            <w:tcW w:w="583" w:type="dxa"/>
            <w:shd w:val="clear" w:color="auto" w:fill="auto"/>
          </w:tcPr>
          <w:p w14:paraId="584EB605"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7040B260" w14:textId="77777777" w:rsidTr="002618EC">
        <w:trPr>
          <w:jc w:val="center"/>
        </w:trPr>
        <w:tc>
          <w:tcPr>
            <w:tcW w:w="957" w:type="dxa"/>
            <w:shd w:val="clear" w:color="auto" w:fill="auto"/>
          </w:tcPr>
          <w:p w14:paraId="31C924C1"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Salt </w:t>
            </w:r>
          </w:p>
        </w:tc>
        <w:tc>
          <w:tcPr>
            <w:tcW w:w="1008" w:type="dxa"/>
            <w:shd w:val="clear" w:color="auto" w:fill="auto"/>
          </w:tcPr>
          <w:p w14:paraId="0C93CA12"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1CBBD2BB"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17.</w:t>
            </w:r>
            <w:r>
              <w:rPr>
                <w:rFonts w:ascii="Arial" w:hAnsi="Arial" w:cs="Arial"/>
                <w:color w:val="000000"/>
                <w:sz w:val="8"/>
              </w:rPr>
              <w:t>9</w:t>
            </w:r>
          </w:p>
        </w:tc>
        <w:tc>
          <w:tcPr>
            <w:tcW w:w="583" w:type="dxa"/>
            <w:shd w:val="clear" w:color="auto" w:fill="auto"/>
          </w:tcPr>
          <w:p w14:paraId="6C9020A1"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2D6523D5" w14:textId="77777777" w:rsidTr="002618EC">
        <w:trPr>
          <w:jc w:val="center"/>
        </w:trPr>
        <w:tc>
          <w:tcPr>
            <w:tcW w:w="957" w:type="dxa"/>
            <w:shd w:val="clear" w:color="auto" w:fill="auto"/>
          </w:tcPr>
          <w:p w14:paraId="7D0810AC"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Salt </w:t>
            </w:r>
          </w:p>
        </w:tc>
        <w:tc>
          <w:tcPr>
            <w:tcW w:w="1008" w:type="dxa"/>
            <w:shd w:val="clear" w:color="auto" w:fill="auto"/>
          </w:tcPr>
          <w:p w14:paraId="397483CE"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(Max.)</w:t>
            </w:r>
          </w:p>
        </w:tc>
        <w:tc>
          <w:tcPr>
            <w:tcW w:w="717" w:type="dxa"/>
            <w:shd w:val="clear" w:color="auto" w:fill="auto"/>
          </w:tcPr>
          <w:p w14:paraId="45F15046" w14:textId="77777777" w:rsidR="002618EC" w:rsidRPr="002618EC" w:rsidRDefault="002618EC" w:rsidP="002618EC">
            <w:pPr>
              <w:jc w:val="right"/>
              <w:rPr>
                <w:rFonts w:ascii="Arial" w:hAnsi="Arial" w:cs="Arial"/>
                <w:color w:val="000000"/>
                <w:sz w:val="8"/>
              </w:rPr>
            </w:pPr>
            <w:r>
              <w:rPr>
                <w:rFonts w:ascii="Arial" w:hAnsi="Arial" w:cs="Arial"/>
                <w:color w:val="000000"/>
                <w:sz w:val="8"/>
              </w:rPr>
              <w:t>21</w:t>
            </w:r>
            <w:r w:rsidRPr="002618EC">
              <w:rPr>
                <w:rFonts w:ascii="Arial" w:hAnsi="Arial" w:cs="Arial"/>
                <w:color w:val="000000"/>
                <w:sz w:val="8"/>
              </w:rPr>
              <w:t>.5</w:t>
            </w:r>
          </w:p>
        </w:tc>
        <w:tc>
          <w:tcPr>
            <w:tcW w:w="583" w:type="dxa"/>
            <w:shd w:val="clear" w:color="auto" w:fill="auto"/>
          </w:tcPr>
          <w:p w14:paraId="55A1707C"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724F80FB" w14:textId="77777777" w:rsidTr="002618EC">
        <w:trPr>
          <w:jc w:val="center"/>
        </w:trPr>
        <w:tc>
          <w:tcPr>
            <w:tcW w:w="957" w:type="dxa"/>
            <w:shd w:val="clear" w:color="auto" w:fill="auto"/>
          </w:tcPr>
          <w:p w14:paraId="1C1C739B"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Magnesium </w:t>
            </w:r>
          </w:p>
        </w:tc>
        <w:tc>
          <w:tcPr>
            <w:tcW w:w="1008" w:type="dxa"/>
            <w:shd w:val="clear" w:color="auto" w:fill="auto"/>
          </w:tcPr>
          <w:p w14:paraId="0A8BB0E4"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2C0DDB6B"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4.0</w:t>
            </w:r>
          </w:p>
        </w:tc>
        <w:tc>
          <w:tcPr>
            <w:tcW w:w="583" w:type="dxa"/>
            <w:shd w:val="clear" w:color="auto" w:fill="auto"/>
          </w:tcPr>
          <w:p w14:paraId="2AA76161"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2008FB50" w14:textId="77777777" w:rsidTr="002618EC">
        <w:trPr>
          <w:jc w:val="center"/>
        </w:trPr>
        <w:tc>
          <w:tcPr>
            <w:tcW w:w="957" w:type="dxa"/>
            <w:shd w:val="clear" w:color="auto" w:fill="auto"/>
          </w:tcPr>
          <w:p w14:paraId="6F14069B"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Potassium </w:t>
            </w:r>
          </w:p>
        </w:tc>
        <w:tc>
          <w:tcPr>
            <w:tcW w:w="1008" w:type="dxa"/>
            <w:shd w:val="clear" w:color="auto" w:fill="auto"/>
          </w:tcPr>
          <w:p w14:paraId="6E4E5806"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4E93D7CA" w14:textId="77777777" w:rsidR="002618EC" w:rsidRPr="002618EC" w:rsidRDefault="002618EC" w:rsidP="002618EC">
            <w:pPr>
              <w:jc w:val="right"/>
              <w:rPr>
                <w:rFonts w:ascii="Arial" w:hAnsi="Arial" w:cs="Arial"/>
                <w:color w:val="000000"/>
                <w:sz w:val="8"/>
              </w:rPr>
            </w:pPr>
            <w:r>
              <w:rPr>
                <w:rFonts w:ascii="Arial" w:hAnsi="Arial" w:cs="Arial"/>
                <w:color w:val="000000"/>
                <w:sz w:val="8"/>
              </w:rPr>
              <w:t>0.1</w:t>
            </w:r>
          </w:p>
        </w:tc>
        <w:tc>
          <w:tcPr>
            <w:tcW w:w="583" w:type="dxa"/>
            <w:shd w:val="clear" w:color="auto" w:fill="auto"/>
          </w:tcPr>
          <w:p w14:paraId="18CA32BB"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w:t>
            </w:r>
          </w:p>
        </w:tc>
      </w:tr>
      <w:tr w:rsidR="002618EC" w:rsidRPr="002618EC" w14:paraId="7E62F85D" w14:textId="77777777" w:rsidTr="002618EC">
        <w:trPr>
          <w:jc w:val="center"/>
        </w:trPr>
        <w:tc>
          <w:tcPr>
            <w:tcW w:w="957" w:type="dxa"/>
            <w:shd w:val="clear" w:color="auto" w:fill="auto"/>
          </w:tcPr>
          <w:p w14:paraId="139DFB91"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Copper </w:t>
            </w:r>
          </w:p>
        </w:tc>
        <w:tc>
          <w:tcPr>
            <w:tcW w:w="1008" w:type="dxa"/>
            <w:shd w:val="clear" w:color="auto" w:fill="auto"/>
          </w:tcPr>
          <w:p w14:paraId="2EC89270"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5FA6A555"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1,800.0</w:t>
            </w:r>
          </w:p>
        </w:tc>
        <w:tc>
          <w:tcPr>
            <w:tcW w:w="583" w:type="dxa"/>
            <w:shd w:val="clear" w:color="auto" w:fill="auto"/>
          </w:tcPr>
          <w:p w14:paraId="17219522"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ppm</w:t>
            </w:r>
          </w:p>
        </w:tc>
      </w:tr>
      <w:tr w:rsidR="002618EC" w:rsidRPr="002618EC" w14:paraId="5E7924DC" w14:textId="77777777" w:rsidTr="002618EC">
        <w:trPr>
          <w:jc w:val="center"/>
        </w:trPr>
        <w:tc>
          <w:tcPr>
            <w:tcW w:w="957" w:type="dxa"/>
            <w:shd w:val="clear" w:color="auto" w:fill="auto"/>
          </w:tcPr>
          <w:p w14:paraId="35DEFEC6"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Selenium </w:t>
            </w:r>
          </w:p>
        </w:tc>
        <w:tc>
          <w:tcPr>
            <w:tcW w:w="1008" w:type="dxa"/>
            <w:shd w:val="clear" w:color="auto" w:fill="auto"/>
          </w:tcPr>
          <w:p w14:paraId="46E0B67D"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35C5BAF8" w14:textId="40AAEB86" w:rsidR="002618EC" w:rsidRPr="002618EC" w:rsidRDefault="00E146F8" w:rsidP="002618EC">
            <w:pPr>
              <w:jc w:val="right"/>
              <w:rPr>
                <w:rFonts w:ascii="Arial" w:hAnsi="Arial" w:cs="Arial"/>
                <w:color w:val="000000"/>
                <w:sz w:val="8"/>
              </w:rPr>
            </w:pPr>
            <w:r>
              <w:rPr>
                <w:rFonts w:ascii="Arial" w:hAnsi="Arial" w:cs="Arial"/>
                <w:color w:val="000000"/>
                <w:sz w:val="8"/>
              </w:rPr>
              <w:t>30.0</w:t>
            </w:r>
          </w:p>
        </w:tc>
        <w:tc>
          <w:tcPr>
            <w:tcW w:w="583" w:type="dxa"/>
            <w:shd w:val="clear" w:color="auto" w:fill="auto"/>
          </w:tcPr>
          <w:p w14:paraId="7DA28299"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ppm</w:t>
            </w:r>
          </w:p>
        </w:tc>
      </w:tr>
      <w:tr w:rsidR="002618EC" w:rsidRPr="002618EC" w14:paraId="58C734BC" w14:textId="77777777" w:rsidTr="002618EC">
        <w:trPr>
          <w:jc w:val="center"/>
        </w:trPr>
        <w:tc>
          <w:tcPr>
            <w:tcW w:w="957" w:type="dxa"/>
            <w:shd w:val="clear" w:color="auto" w:fill="auto"/>
          </w:tcPr>
          <w:p w14:paraId="688800BC"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Zinc </w:t>
            </w:r>
          </w:p>
        </w:tc>
        <w:tc>
          <w:tcPr>
            <w:tcW w:w="1008" w:type="dxa"/>
            <w:shd w:val="clear" w:color="auto" w:fill="auto"/>
          </w:tcPr>
          <w:p w14:paraId="44910CF4"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0BAAD29F" w14:textId="77777777" w:rsidR="002618EC" w:rsidRPr="002618EC" w:rsidRDefault="002618EC" w:rsidP="002618EC">
            <w:pPr>
              <w:jc w:val="right"/>
              <w:rPr>
                <w:rFonts w:ascii="Arial" w:hAnsi="Arial" w:cs="Arial"/>
                <w:color w:val="000000"/>
                <w:sz w:val="8"/>
              </w:rPr>
            </w:pPr>
            <w:r>
              <w:rPr>
                <w:rFonts w:ascii="Arial" w:hAnsi="Arial" w:cs="Arial"/>
                <w:color w:val="000000"/>
                <w:sz w:val="8"/>
              </w:rPr>
              <w:t>5,000</w:t>
            </w:r>
            <w:r w:rsidRPr="002618EC">
              <w:rPr>
                <w:rFonts w:ascii="Arial" w:hAnsi="Arial" w:cs="Arial"/>
                <w:color w:val="000000"/>
                <w:sz w:val="8"/>
              </w:rPr>
              <w:t>.0</w:t>
            </w:r>
          </w:p>
        </w:tc>
        <w:tc>
          <w:tcPr>
            <w:tcW w:w="583" w:type="dxa"/>
            <w:shd w:val="clear" w:color="auto" w:fill="auto"/>
          </w:tcPr>
          <w:p w14:paraId="335ED968"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ppm</w:t>
            </w:r>
          </w:p>
        </w:tc>
      </w:tr>
      <w:tr w:rsidR="002618EC" w:rsidRPr="002618EC" w14:paraId="60E441ED" w14:textId="77777777" w:rsidTr="002618EC">
        <w:trPr>
          <w:jc w:val="center"/>
        </w:trPr>
        <w:tc>
          <w:tcPr>
            <w:tcW w:w="957" w:type="dxa"/>
            <w:shd w:val="clear" w:color="auto" w:fill="auto"/>
          </w:tcPr>
          <w:p w14:paraId="6D3EF4D9"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 xml:space="preserve">Vitamin A </w:t>
            </w:r>
          </w:p>
        </w:tc>
        <w:tc>
          <w:tcPr>
            <w:tcW w:w="1008" w:type="dxa"/>
            <w:shd w:val="clear" w:color="auto" w:fill="auto"/>
          </w:tcPr>
          <w:p w14:paraId="23441FE5" w14:textId="77777777" w:rsidR="002618EC" w:rsidRPr="002618EC" w:rsidRDefault="002618EC" w:rsidP="002618EC">
            <w:pPr>
              <w:jc w:val="right"/>
              <w:rPr>
                <w:rFonts w:ascii="Arial" w:hAnsi="Arial" w:cs="Arial"/>
                <w:color w:val="000000"/>
                <w:sz w:val="8"/>
              </w:rPr>
            </w:pPr>
            <w:r w:rsidRPr="002618EC">
              <w:rPr>
                <w:rFonts w:ascii="Arial" w:hAnsi="Arial" w:cs="Arial"/>
                <w:color w:val="000000"/>
                <w:sz w:val="8"/>
              </w:rPr>
              <w:t>(Min.)</w:t>
            </w:r>
          </w:p>
        </w:tc>
        <w:tc>
          <w:tcPr>
            <w:tcW w:w="717" w:type="dxa"/>
            <w:shd w:val="clear" w:color="auto" w:fill="auto"/>
          </w:tcPr>
          <w:p w14:paraId="07885FCC" w14:textId="1427A812" w:rsidR="002618EC" w:rsidRPr="002618EC" w:rsidRDefault="00E146F8" w:rsidP="002618EC">
            <w:pPr>
              <w:jc w:val="right"/>
              <w:rPr>
                <w:rFonts w:ascii="Arial" w:hAnsi="Arial" w:cs="Arial"/>
                <w:color w:val="000000"/>
                <w:sz w:val="8"/>
              </w:rPr>
            </w:pPr>
            <w:r>
              <w:rPr>
                <w:rFonts w:ascii="Arial" w:hAnsi="Arial" w:cs="Arial"/>
                <w:color w:val="000000"/>
                <w:sz w:val="8"/>
              </w:rPr>
              <w:t>200</w:t>
            </w:r>
            <w:r w:rsidR="002618EC" w:rsidRPr="002618EC">
              <w:rPr>
                <w:rFonts w:ascii="Arial" w:hAnsi="Arial" w:cs="Arial"/>
                <w:color w:val="000000"/>
                <w:sz w:val="8"/>
              </w:rPr>
              <w:t>,000</w:t>
            </w:r>
          </w:p>
        </w:tc>
        <w:tc>
          <w:tcPr>
            <w:tcW w:w="583" w:type="dxa"/>
            <w:shd w:val="clear" w:color="auto" w:fill="auto"/>
          </w:tcPr>
          <w:p w14:paraId="15CFD327"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IU/LB</w:t>
            </w:r>
          </w:p>
        </w:tc>
      </w:tr>
    </w:tbl>
    <w:p w14:paraId="2FC21B3B" w14:textId="77777777" w:rsidR="002618EC" w:rsidRPr="002618EC" w:rsidRDefault="002618EC" w:rsidP="002618EC">
      <w:pPr>
        <w:rPr>
          <w:rFonts w:ascii="Arial" w:hAnsi="Arial" w:cs="Arial"/>
          <w:color w:val="000000"/>
          <w:sz w:val="8"/>
        </w:rPr>
      </w:pPr>
    </w:p>
    <w:p w14:paraId="449B831F" w14:textId="77777777" w:rsidR="002618EC" w:rsidRPr="002618EC" w:rsidRDefault="002618EC" w:rsidP="002618EC">
      <w:pPr>
        <w:rPr>
          <w:rFonts w:ascii="Arial" w:hAnsi="Arial" w:cs="Arial"/>
          <w:b/>
          <w:color w:val="000000"/>
          <w:sz w:val="12"/>
        </w:rPr>
      </w:pPr>
      <w:r w:rsidRPr="002618EC">
        <w:rPr>
          <w:rFonts w:ascii="Arial" w:hAnsi="Arial" w:cs="Arial"/>
          <w:b/>
          <w:color w:val="000000"/>
          <w:sz w:val="12"/>
        </w:rPr>
        <w:t>Ingredients</w:t>
      </w:r>
    </w:p>
    <w:p w14:paraId="1D020A31"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DICALCIUM PHOSPHATE, SALT, CALCIUM CARB</w:t>
      </w:r>
      <w:r>
        <w:rPr>
          <w:rFonts w:ascii="Arial" w:hAnsi="Arial" w:cs="Arial"/>
          <w:color w:val="000000"/>
          <w:sz w:val="8"/>
        </w:rPr>
        <w:t>ONATE</w:t>
      </w:r>
      <w:r w:rsidRPr="002618EC">
        <w:rPr>
          <w:rFonts w:ascii="Arial" w:hAnsi="Arial" w:cs="Arial"/>
          <w:color w:val="000000"/>
          <w:sz w:val="8"/>
        </w:rPr>
        <w:t>, PROCESSED GRAIN BY-PRODUCTS, DEFLUORINATED PHOSPHATE, MAGNESIUM OXIDE, VEGETABLE OIL, ZINC SULFATE, VITAMIN A SUPPLEMENT, CALCIUM STEARATE (DERIVED FROM VEGETABLE OIL), MANGANESE SULFATE, MANGANESE AMINO ACID COMPLEX, IRON OXIDE RED SYNTH, SODIUM SELENITE, COPPER SULFATE, ETHYLENEDIAMINE DIHYDRIODIDE, COPPER HYDROXYCHLORIDE, ZINC HYDROXYCHLORIDE, VITAMIN D SUPPLEMENT, SODIUM SACCHARIN, DEXTROSE, NATURAL AND ARTIFICIAL FLAVORS, SILICON DIOXIDE, VITAMIN E SUPPLEMENT AND COBALT CARBONATE.</w:t>
      </w:r>
    </w:p>
    <w:p w14:paraId="724DA9AD" w14:textId="77777777" w:rsidR="002618EC" w:rsidRPr="002618EC" w:rsidRDefault="002618EC" w:rsidP="002618EC">
      <w:pPr>
        <w:jc w:val="left"/>
        <w:rPr>
          <w:rFonts w:ascii="Arial" w:hAnsi="Arial" w:cs="Arial"/>
          <w:color w:val="000000"/>
          <w:sz w:val="8"/>
        </w:rPr>
      </w:pPr>
    </w:p>
    <w:p w14:paraId="287354AD" w14:textId="77777777" w:rsidR="002618EC" w:rsidRPr="002618EC" w:rsidRDefault="002618EC" w:rsidP="002618EC">
      <w:pPr>
        <w:rPr>
          <w:rFonts w:ascii="Arial" w:hAnsi="Arial" w:cs="Arial"/>
          <w:b/>
          <w:color w:val="000000"/>
          <w:sz w:val="12"/>
        </w:rPr>
      </w:pPr>
      <w:r w:rsidRPr="002618EC">
        <w:rPr>
          <w:rFonts w:ascii="Arial" w:hAnsi="Arial" w:cs="Arial"/>
          <w:b/>
          <w:color w:val="000000"/>
          <w:sz w:val="12"/>
        </w:rPr>
        <w:t>Feeding Directions</w:t>
      </w:r>
    </w:p>
    <w:p w14:paraId="6B842A04" w14:textId="77777777" w:rsidR="002618EC" w:rsidRPr="002618EC" w:rsidRDefault="002618EC" w:rsidP="002618EC">
      <w:pPr>
        <w:jc w:val="left"/>
        <w:rPr>
          <w:rFonts w:ascii="Arial" w:hAnsi="Arial" w:cs="Arial"/>
          <w:color w:val="000000"/>
          <w:sz w:val="8"/>
        </w:rPr>
      </w:pPr>
    </w:p>
    <w:p w14:paraId="484CCBFF" w14:textId="77777777" w:rsidR="002618EC" w:rsidRPr="002618EC" w:rsidRDefault="002618EC" w:rsidP="002618EC">
      <w:pPr>
        <w:jc w:val="left"/>
        <w:rPr>
          <w:rFonts w:ascii="Arial" w:hAnsi="Arial" w:cs="Arial"/>
          <w:color w:val="000000"/>
          <w:sz w:val="8"/>
        </w:rPr>
      </w:pPr>
      <w:r w:rsidRPr="002618EC">
        <w:rPr>
          <w:rFonts w:ascii="Arial" w:hAnsi="Arial" w:cs="Arial"/>
          <w:color w:val="000000"/>
          <w:sz w:val="8"/>
        </w:rPr>
        <w:t>Feed at a rate to provide 0.5 mg/lb. of bodyweight per head per day of Chlortetracycline. Always provide plenty of clean fresh water for drinking.</w:t>
      </w:r>
    </w:p>
    <w:p w14:paraId="453AC8E2" w14:textId="77777777" w:rsidR="002618EC" w:rsidRPr="002618EC" w:rsidRDefault="002618EC" w:rsidP="002618EC">
      <w:pPr>
        <w:jc w:val="left"/>
        <w:rPr>
          <w:rFonts w:ascii="Arial" w:hAnsi="Arial" w:cs="Arial"/>
          <w:color w:val="000000"/>
          <w:sz w:val="8"/>
        </w:rPr>
      </w:pPr>
    </w:p>
    <w:p w14:paraId="7B39585F" w14:textId="77777777" w:rsidR="002618EC" w:rsidRPr="002618EC" w:rsidRDefault="002618EC" w:rsidP="002618EC">
      <w:pPr>
        <w:jc w:val="left"/>
        <w:rPr>
          <w:rFonts w:ascii="Arial" w:hAnsi="Arial" w:cs="Arial"/>
          <w:b/>
          <w:color w:val="000000"/>
          <w:sz w:val="8"/>
        </w:rPr>
      </w:pPr>
      <w:r w:rsidRPr="002618EC">
        <w:rPr>
          <w:rFonts w:ascii="Arial" w:hAnsi="Arial" w:cs="Arial"/>
          <w:b/>
          <w:color w:val="000000"/>
          <w:sz w:val="8"/>
        </w:rPr>
        <w:t>WARNING: A withdrawal period has not been established for this product in pre-ruminating calves. Do not use in calves to be processed for veal.</w:t>
      </w:r>
    </w:p>
    <w:p w14:paraId="62001F48" w14:textId="77777777" w:rsidR="002618EC" w:rsidRPr="002618EC" w:rsidRDefault="002618EC" w:rsidP="002618EC">
      <w:pPr>
        <w:jc w:val="left"/>
        <w:rPr>
          <w:rFonts w:ascii="Arial" w:hAnsi="Arial" w:cs="Arial"/>
          <w:b/>
          <w:color w:val="000000"/>
          <w:sz w:val="8"/>
        </w:rPr>
      </w:pPr>
      <w:r w:rsidRPr="002618EC">
        <w:rPr>
          <w:rFonts w:ascii="Arial" w:hAnsi="Arial" w:cs="Arial"/>
          <w:b/>
          <w:color w:val="000000"/>
          <w:sz w:val="8"/>
        </w:rPr>
        <w:t>CAUTION: Keep out of reach of children. Discard empty container according to local regulations. Never reuse empty container.</w:t>
      </w:r>
    </w:p>
    <w:p w14:paraId="39BD0737" w14:textId="77777777" w:rsidR="002618EC" w:rsidRPr="002618EC" w:rsidRDefault="002618EC" w:rsidP="002618EC">
      <w:pPr>
        <w:jc w:val="left"/>
        <w:rPr>
          <w:rFonts w:ascii="Arial" w:hAnsi="Arial" w:cs="Arial"/>
          <w:b/>
          <w:color w:val="000000"/>
          <w:sz w:val="8"/>
        </w:rPr>
      </w:pPr>
      <w:r w:rsidRPr="002618EC">
        <w:rPr>
          <w:rFonts w:ascii="Arial" w:hAnsi="Arial" w:cs="Arial"/>
          <w:b/>
          <w:color w:val="000000"/>
          <w:sz w:val="8"/>
        </w:rPr>
        <w:t>CAUTION: THIS FEED CONTAINS ADDED COPPER. DO NOT FEED TO SHEEP OR OTHER RELATED SPECIES.</w:t>
      </w:r>
    </w:p>
    <w:p w14:paraId="23CA9EB3" w14:textId="77777777" w:rsidR="002618EC" w:rsidRPr="002618EC" w:rsidRDefault="002618EC" w:rsidP="002618EC">
      <w:pPr>
        <w:jc w:val="left"/>
        <w:rPr>
          <w:rFonts w:ascii="Arial" w:hAnsi="Arial" w:cs="Arial"/>
          <w:b/>
          <w:color w:val="000000"/>
          <w:sz w:val="8"/>
        </w:rPr>
      </w:pPr>
    </w:p>
    <w:p w14:paraId="2F370B13" w14:textId="77777777" w:rsidR="002618EC" w:rsidRPr="002618EC" w:rsidRDefault="002618EC" w:rsidP="002618EC">
      <w:pPr>
        <w:jc w:val="left"/>
        <w:rPr>
          <w:rFonts w:ascii="Arial" w:hAnsi="Arial" w:cs="Arial"/>
          <w:b/>
          <w:color w:val="000000"/>
          <w:sz w:val="8"/>
        </w:rPr>
      </w:pPr>
    </w:p>
    <w:p w14:paraId="6DB0ADC5" w14:textId="77777777" w:rsidR="002618EC" w:rsidRPr="002618EC" w:rsidRDefault="002618EC" w:rsidP="002618EC">
      <w:pPr>
        <w:rPr>
          <w:rFonts w:ascii="Arial" w:hAnsi="Arial" w:cs="Arial"/>
          <w:color w:val="000000"/>
          <w:sz w:val="8"/>
        </w:rPr>
      </w:pPr>
      <w:r w:rsidRPr="002618EC">
        <w:rPr>
          <w:rFonts w:ascii="Arial" w:hAnsi="Arial" w:cs="Arial"/>
          <w:color w:val="000000"/>
          <w:sz w:val="8"/>
        </w:rPr>
        <w:t>Manufactured By:</w:t>
      </w:r>
    </w:p>
    <w:p w14:paraId="2E073E8D" w14:textId="77777777" w:rsidR="002618EC" w:rsidRPr="002618EC" w:rsidRDefault="002618EC" w:rsidP="002618EC">
      <w:pPr>
        <w:rPr>
          <w:rFonts w:ascii="Arial" w:hAnsi="Arial" w:cs="Arial"/>
          <w:color w:val="000000"/>
          <w:sz w:val="8"/>
        </w:rPr>
      </w:pPr>
      <w:r w:rsidRPr="002618EC">
        <w:rPr>
          <w:rFonts w:ascii="Arial" w:hAnsi="Arial" w:cs="Arial"/>
          <w:color w:val="000000"/>
          <w:sz w:val="8"/>
        </w:rPr>
        <w:t>Hi-Pro Feeds LLC</w:t>
      </w:r>
    </w:p>
    <w:p w14:paraId="66F774EC" w14:textId="77777777" w:rsidR="002618EC" w:rsidRPr="002618EC" w:rsidRDefault="002618EC" w:rsidP="002618EC">
      <w:pPr>
        <w:rPr>
          <w:rFonts w:ascii="Arial" w:hAnsi="Arial" w:cs="Arial"/>
          <w:color w:val="000000"/>
          <w:sz w:val="8"/>
        </w:rPr>
      </w:pPr>
      <w:r w:rsidRPr="002618EC">
        <w:rPr>
          <w:rFonts w:ascii="Arial" w:hAnsi="Arial" w:cs="Arial"/>
          <w:color w:val="000000"/>
          <w:sz w:val="8"/>
        </w:rPr>
        <w:t>Home Office</w:t>
      </w:r>
    </w:p>
    <w:p w14:paraId="3E4D6970" w14:textId="77777777" w:rsidR="002618EC" w:rsidRPr="002618EC" w:rsidRDefault="002618EC" w:rsidP="002618EC">
      <w:pPr>
        <w:rPr>
          <w:rFonts w:ascii="Arial" w:hAnsi="Arial" w:cs="Arial"/>
          <w:color w:val="000000"/>
          <w:sz w:val="8"/>
        </w:rPr>
      </w:pPr>
      <w:r w:rsidRPr="002618EC">
        <w:rPr>
          <w:rFonts w:ascii="Arial" w:hAnsi="Arial" w:cs="Arial"/>
          <w:color w:val="000000"/>
          <w:sz w:val="8"/>
        </w:rPr>
        <w:t>P.O. Box 519</w:t>
      </w:r>
    </w:p>
    <w:p w14:paraId="3AD2B026" w14:textId="77777777" w:rsidR="002618EC" w:rsidRPr="002618EC" w:rsidRDefault="002618EC" w:rsidP="002618EC">
      <w:pPr>
        <w:rPr>
          <w:rFonts w:ascii="Arial" w:hAnsi="Arial" w:cs="Arial"/>
          <w:color w:val="000000"/>
          <w:sz w:val="8"/>
        </w:rPr>
      </w:pPr>
      <w:r w:rsidRPr="002618EC">
        <w:rPr>
          <w:rFonts w:ascii="Arial" w:hAnsi="Arial" w:cs="Arial"/>
          <w:color w:val="000000"/>
          <w:sz w:val="8"/>
        </w:rPr>
        <w:t>Friona, Texas 79035</w:t>
      </w:r>
    </w:p>
    <w:p w14:paraId="3FBC8011" w14:textId="77777777" w:rsidR="002618EC" w:rsidRPr="002618EC" w:rsidRDefault="002618EC" w:rsidP="002618EC">
      <w:pPr>
        <w:rPr>
          <w:rFonts w:ascii="Arial" w:hAnsi="Arial" w:cs="Arial"/>
          <w:color w:val="000000"/>
          <w:sz w:val="8"/>
        </w:rPr>
      </w:pPr>
      <w:r w:rsidRPr="002618EC">
        <w:rPr>
          <w:rFonts w:ascii="Arial" w:hAnsi="Arial" w:cs="Arial"/>
          <w:color w:val="000000"/>
          <w:sz w:val="8"/>
        </w:rPr>
        <w:t>50 lbs (22.68 KG) NET WEIGHT</w:t>
      </w:r>
    </w:p>
    <w:p w14:paraId="3D89D2FC" w14:textId="77777777" w:rsidR="002618EC" w:rsidRPr="002618EC" w:rsidRDefault="002618EC" w:rsidP="002618EC">
      <w:pPr>
        <w:rPr>
          <w:rFonts w:ascii="Arial" w:hAnsi="Arial" w:cs="Arial"/>
          <w:color w:val="000000"/>
          <w:sz w:val="8"/>
        </w:rPr>
      </w:pPr>
      <w:r w:rsidRPr="002618EC">
        <w:rPr>
          <w:rFonts w:ascii="Arial" w:hAnsi="Arial" w:cs="Arial"/>
          <w:color w:val="000000"/>
          <w:sz w:val="8"/>
        </w:rPr>
        <w:t>13396265 12/21</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4"/>
        <w:gridCol w:w="1704"/>
        <w:gridCol w:w="1704"/>
      </w:tblGrid>
      <w:tr w:rsidR="002618EC" w:rsidRPr="002618EC" w14:paraId="6861E41B" w14:textId="77777777" w:rsidTr="002618EC">
        <w:tc>
          <w:tcPr>
            <w:tcW w:w="1704" w:type="dxa"/>
            <w:shd w:val="clear" w:color="auto" w:fill="auto"/>
          </w:tcPr>
          <w:p w14:paraId="6B6FD9F9" w14:textId="77777777" w:rsidR="002618EC" w:rsidRPr="002618EC" w:rsidRDefault="002618EC" w:rsidP="002618EC">
            <w:pPr>
              <w:jc w:val="left"/>
              <w:rPr>
                <w:rFonts w:ascii="Arial" w:hAnsi="Arial" w:cs="Arial"/>
                <w:color w:val="000000"/>
                <w:sz w:val="8"/>
              </w:rPr>
            </w:pPr>
            <w:r w:rsidRPr="002618EC">
              <w:rPr>
                <w:rFonts w:ascii="Arial" w:hAnsi="Arial" w:cs="Arial"/>
                <w:noProof/>
                <w:color w:val="000000"/>
                <w:sz w:val="8"/>
              </w:rPr>
              <w:drawing>
                <wp:inline distT="0" distB="0" distL="0" distR="0" wp14:anchorId="274E8CA3" wp14:editId="0B760F34">
                  <wp:extent cx="457200" cy="457200"/>
                  <wp:effectExtent l="0" t="0" r="0" b="0"/>
                  <wp:docPr id="3" name="Picture 3" descr="W:\Marketing\Logos\Hi-Pro Feeds Logo - Color.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Marketing\Logos\Hi-Pro Feeds Logo - Color.bmp"/>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1704" w:type="dxa"/>
            <w:shd w:val="clear" w:color="auto" w:fill="auto"/>
          </w:tcPr>
          <w:p w14:paraId="3D0A09C9" w14:textId="77777777" w:rsidR="002618EC" w:rsidRPr="002618EC" w:rsidRDefault="002618EC" w:rsidP="00F369CD">
            <w:pPr>
              <w:rPr>
                <w:rFonts w:ascii="Arial" w:hAnsi="Arial" w:cs="Arial"/>
                <w:color w:val="000000"/>
                <w:sz w:val="8"/>
              </w:rPr>
            </w:pPr>
          </w:p>
        </w:tc>
        <w:tc>
          <w:tcPr>
            <w:tcW w:w="1704" w:type="dxa"/>
            <w:shd w:val="clear" w:color="auto" w:fill="auto"/>
          </w:tcPr>
          <w:p w14:paraId="45264640" w14:textId="77777777" w:rsidR="002618EC" w:rsidRPr="002618EC" w:rsidRDefault="002618EC" w:rsidP="00F369CD">
            <w:pPr>
              <w:rPr>
                <w:rFonts w:ascii="Arial" w:hAnsi="Arial" w:cs="Arial"/>
                <w:color w:val="000000"/>
                <w:sz w:val="8"/>
              </w:rPr>
            </w:pPr>
          </w:p>
        </w:tc>
      </w:tr>
    </w:tbl>
    <w:p w14:paraId="0E78DE5E" w14:textId="77777777" w:rsidR="002618EC" w:rsidRPr="002618EC" w:rsidRDefault="002618EC" w:rsidP="002618EC">
      <w:pPr>
        <w:rPr>
          <w:rFonts w:ascii="Arial" w:hAnsi="Arial" w:cs="Arial"/>
          <w:color w:val="000000"/>
          <w:sz w:val="8"/>
        </w:rPr>
      </w:pPr>
    </w:p>
    <w:p w14:paraId="4DF7679B" w14:textId="77777777" w:rsidR="002618EC" w:rsidRPr="002618EC" w:rsidRDefault="002618EC" w:rsidP="002618EC">
      <w:pPr>
        <w:rPr>
          <w:rFonts w:ascii="Arial" w:hAnsi="Arial" w:cs="Arial"/>
          <w:color w:val="000000"/>
          <w:sz w:val="8"/>
        </w:rPr>
      </w:pPr>
    </w:p>
    <w:sectPr w:rsidR="002618EC" w:rsidRPr="002618EC" w:rsidSect="002618EC">
      <w:pgSz w:w="5760" w:h="86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8EC"/>
    <w:rsid w:val="000D4C45"/>
    <w:rsid w:val="00143B35"/>
    <w:rsid w:val="002618EC"/>
    <w:rsid w:val="005B2B97"/>
    <w:rsid w:val="00C64E6E"/>
    <w:rsid w:val="00E146F8"/>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CBD7"/>
  <w15:chartTrackingRefBased/>
  <w15:docId w15:val="{8850700C-6F71-4E50-A8F6-2BF81759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1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CWS1592\Production\US_Prod_Data\NormalTa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0ED4DA6656B242AABA9710CC3D8FD5" ma:contentTypeVersion="4" ma:contentTypeDescription="Create a new document." ma:contentTypeScope="" ma:versionID="4ab81b203fd765f28077d6e33481b041">
  <xsd:schema xmlns:xsd="http://www.w3.org/2001/XMLSchema" xmlns:xs="http://www.w3.org/2001/XMLSchema" xmlns:p="http://schemas.microsoft.com/office/2006/metadata/properties" xmlns:ns2="43737261-2acf-41cb-a18d-121266ac7b3b" targetNamespace="http://schemas.microsoft.com/office/2006/metadata/properties" ma:root="true" ma:fieldsID="4635017a026ce0793d0149e7b7503dd4" ns2:_="">
    <xsd:import namespace="43737261-2acf-41cb-a18d-121266ac7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37261-2acf-41cb-a18d-121266ac7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59B6AE-65B8-4E61-8CF5-92E539984A0E}"/>
</file>

<file path=customXml/itemProps2.xml><?xml version="1.0" encoding="utf-8"?>
<ds:datastoreItem xmlns:ds="http://schemas.openxmlformats.org/officeDocument/2006/customXml" ds:itemID="{D8F43D93-2437-4407-8B3B-066E60C13D39}"/>
</file>

<file path=customXml/itemProps3.xml><?xml version="1.0" encoding="utf-8"?>
<ds:datastoreItem xmlns:ds="http://schemas.openxmlformats.org/officeDocument/2006/customXml" ds:itemID="{A07E0781-3F0E-4BEE-935B-98FC79214585}"/>
</file>

<file path=docProps/app.xml><?xml version="1.0" encoding="utf-8"?>
<Properties xmlns="http://schemas.openxmlformats.org/officeDocument/2006/extended-properties" xmlns:vt="http://schemas.openxmlformats.org/officeDocument/2006/docPropsVTypes">
  <Template>NormalTags</Template>
  <TotalTime>8</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Wright</dc:creator>
  <cp:keywords/>
  <cp:lastModifiedBy>Courtney Truelock</cp:lastModifiedBy>
  <cp:revision>2</cp:revision>
  <dcterms:created xsi:type="dcterms:W3CDTF">2021-12-28T15:17:00Z</dcterms:created>
  <dcterms:modified xsi:type="dcterms:W3CDTF">2022-03-10T15:53:00Z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0x0101002C0ED4DA6656B242AABA9710CC3D8FD5</vt:lpwstr>
  </property>
</Properties>
</file>